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jc w:val="center"/>
      </w:pPr>
      <w:r>
        <w:rPr>
          <w:rFonts w:ascii="Calibri" w:cs="Calibri" w:eastAsia="Calibri" w:hAnsi="Calibri"/>
          <w:b/>
          <w:bCs/>
          <w:color w:val="1F3864"/>
          <w:sz w:val="40"/>
          <w:szCs w:val="40"/>
        </w:rPr>
        <w:t xml:space="preserve">THEODORE ROSE</w:t>
      </w:r>
    </w:p>
    <w:p>
      <w:pPr>
        <w:spacing w:after="20"/>
        <w:jc w:val="center"/>
      </w:pPr>
      <w:r>
        <w:rPr>
          <w:rFonts w:ascii="Calibri" w:cs="Calibri" w:eastAsia="Calibri" w:hAnsi="Calibri"/>
          <w:color w:val="555555"/>
          <w:sz w:val="20"/>
          <w:szCs w:val="20"/>
        </w:rPr>
        <w:t xml:space="preserve">theo@themonarchrose.com  |  (718) 340-8642  |  themonarchrose.com</w:t>
      </w:r>
    </w:p>
    <w:p>
      <w:pPr>
        <w:spacing w:after="160"/>
        <w:jc w:val="center"/>
      </w:pPr>
      <w:r>
        <w:rPr>
          <w:rFonts w:ascii="Calibri" w:cs="Calibri" w:eastAsia="Calibri" w:hAnsi="Calibri"/>
          <w:color w:val="555555"/>
          <w:sz w:val="20"/>
          <w:szCs w:val="20"/>
        </w:rPr>
        <w:t xml:space="preserve">linkedin.com/in/theodore-rose-0485aa42b  |  Open-source contributor: github.com/protocolbuffers/protobuf</w:t>
      </w:r>
    </w:p>
    <w:p>
      <w:pPr>
        <w:pBdr>
          <w:bottom w:val="single" w:color="1F3864" w:sz="6" w:space="2"/>
        </w:pBdr>
        <w:spacing w:after="100" w:before="220"/>
      </w:pPr>
      <w:r>
        <w:rPr>
          <w:rFonts w:ascii="Calibri" w:cs="Calibri" w:eastAsia="Calibri" w:hAnsi="Calibri"/>
          <w:b/>
          <w:bCs/>
          <w:color w:val="1F3864"/>
          <w:sz w:val="22"/>
          <w:szCs w:val="22"/>
        </w:rPr>
        <w:t xml:space="preserve">PROFESSIONAL SUMMARY</w:t>
      </w:r>
    </w:p>
    <w:p>
      <w:pPr>
        <w:spacing w:after="60"/>
      </w:pPr>
      <w:r>
        <w:rPr>
          <w:rFonts w:ascii="Calibri" w:cs="Calibri" w:eastAsia="Calibri" w:hAnsi="Calibri"/>
          <w:color w:val="222222"/>
          <w:sz w:val="20"/>
          <w:szCs w:val="20"/>
        </w:rPr>
        <w:t xml:space="preserve">Software Engineer with 14+ years of experience building and scaling distributed systems, backend infrastructure, and developer tooling across mainframe, cloud, and SRE environments. Track record of delivering measurable performance gains (up to 22.5x speedups), leading zero-downtime data migrations, and contributing to open-source infrastructure tools. Skilled across Go, Python, C/C++, and Java, with deep experience in Kubernetes, GCP, AWS, and large-scale data systems.</w:t>
      </w:r>
    </w:p>
    <w:p>
      <w:pPr>
        <w:pBdr>
          <w:bottom w:val="single" w:color="1F3864" w:sz="6" w:space="2"/>
        </w:pBdr>
        <w:spacing w:after="100" w:before="220"/>
      </w:pPr>
      <w:r>
        <w:rPr>
          <w:rFonts w:ascii="Calibri" w:cs="Calibri" w:eastAsia="Calibri" w:hAnsi="Calibri"/>
          <w:b/>
          <w:bCs/>
          <w:color w:val="1F3864"/>
          <w:sz w:val="22"/>
          <w:szCs w:val="22"/>
        </w:rPr>
        <w:t xml:space="preserve">CORE SKILLS</w:t>
      </w:r>
    </w:p>
    <w:p>
      <w:pPr>
        <w:spacing w:after="40"/>
      </w:pPr>
      <w:r>
        <w:rPr>
          <w:rFonts w:ascii="Calibri" w:cs="Calibri" w:eastAsia="Calibri" w:hAnsi="Calibri"/>
          <w:b/>
          <w:bCs/>
          <w:color w:val="222222"/>
          <w:sz w:val="20"/>
          <w:szCs w:val="20"/>
        </w:rPr>
        <w:t xml:space="preserve">Languages: </w:t>
      </w:r>
      <w:r>
        <w:rPr>
          <w:rFonts w:ascii="Calibri" w:cs="Calibri" w:eastAsia="Calibri" w:hAnsi="Calibri"/>
          <w:color w:val="222222"/>
          <w:sz w:val="20"/>
          <w:szCs w:val="20"/>
        </w:rPr>
        <w:t xml:space="preserve">Go, Python, C/C++, Java, JavaScript, HLASM</w:t>
      </w:r>
    </w:p>
    <w:p>
      <w:pPr>
        <w:spacing w:after="40"/>
      </w:pPr>
      <w:r>
        <w:rPr>
          <w:rFonts w:ascii="Calibri" w:cs="Calibri" w:eastAsia="Calibri" w:hAnsi="Calibri"/>
          <w:b/>
          <w:bCs/>
          <w:color w:val="222222"/>
          <w:sz w:val="20"/>
          <w:szCs w:val="20"/>
        </w:rPr>
        <w:t xml:space="preserve">Cloud &amp; Infra: </w:t>
      </w:r>
      <w:r>
        <w:rPr>
          <w:rFonts w:ascii="Calibri" w:cs="Calibri" w:eastAsia="Calibri" w:hAnsi="Calibri"/>
          <w:color w:val="222222"/>
          <w:sz w:val="20"/>
          <w:szCs w:val="20"/>
        </w:rPr>
        <w:t xml:space="preserve">GCP, AWS, Kubernetes, Docker, Bigtable, Spanner</w:t>
      </w:r>
    </w:p>
    <w:p>
      <w:pPr>
        <w:spacing w:after="40"/>
      </w:pPr>
      <w:r>
        <w:rPr>
          <w:rFonts w:ascii="Calibri" w:cs="Calibri" w:eastAsia="Calibri" w:hAnsi="Calibri"/>
          <w:b/>
          <w:bCs/>
          <w:color w:val="222222"/>
          <w:sz w:val="20"/>
          <w:szCs w:val="20"/>
        </w:rPr>
        <w:t xml:space="preserve">Data &amp; Messaging: </w:t>
      </w:r>
      <w:r>
        <w:rPr>
          <w:rFonts w:ascii="Calibri" w:cs="Calibri" w:eastAsia="Calibri" w:hAnsi="Calibri"/>
          <w:color w:val="222222"/>
          <w:sz w:val="20"/>
          <w:szCs w:val="20"/>
        </w:rPr>
        <w:t xml:space="preserve">PostgreSQL, MongoDB, Oracle, MSSQL, Comdb2, Redis, Kafka, SNS/SQS, IBM MQ</w:t>
      </w:r>
    </w:p>
    <w:p>
      <w:pPr>
        <w:spacing w:after="40"/>
      </w:pPr>
      <w:r>
        <w:rPr>
          <w:rFonts w:ascii="Calibri" w:cs="Calibri" w:eastAsia="Calibri" w:hAnsi="Calibri"/>
          <w:b/>
          <w:bCs/>
          <w:color w:val="222222"/>
          <w:sz w:val="20"/>
          <w:szCs w:val="20"/>
        </w:rPr>
        <w:t xml:space="preserve">Tooling &amp; Practices: </w:t>
      </w:r>
      <w:r>
        <w:rPr>
          <w:rFonts w:ascii="Calibri" w:cs="Calibri" w:eastAsia="Calibri" w:hAnsi="Calibri"/>
          <w:color w:val="222222"/>
          <w:sz w:val="20"/>
          <w:szCs w:val="20"/>
        </w:rPr>
        <w:t xml:space="preserve">CI/CD, Jenkins, TeamCity, Git/GitHub, JIRA, Agile/Scrum, Datadog, Splunk, On-Call/SRE</w:t>
      </w:r>
    </w:p>
    <w:p>
      <w:pPr>
        <w:pBdr>
          <w:bottom w:val="single" w:color="1F3864" w:sz="6" w:space="2"/>
        </w:pBdr>
        <w:spacing w:after="100" w:before="220"/>
      </w:pPr>
      <w:r>
        <w:rPr>
          <w:rFonts w:ascii="Calibri" w:cs="Calibri" w:eastAsia="Calibri" w:hAnsi="Calibri"/>
          <w:b/>
          <w:bCs/>
          <w:color w:val="1F3864"/>
          <w:sz w:val="22"/>
          <w:szCs w:val="22"/>
        </w:rPr>
        <w:t xml:space="preserve">PROFESSIONAL EXPERIENCE</w:t>
      </w:r>
    </w:p>
    <w:p>
      <w:pPr>
        <w:tabs>
          <w:tab w:val="right" w:pos="9026"/>
        </w:tabs>
        <w:spacing w:after="20" w:before="160"/>
      </w:pPr>
      <w:r>
        <w:rPr>
          <w:rFonts w:ascii="Calibri" w:cs="Calibri" w:eastAsia="Calibri" w:hAnsi="Calibri"/>
          <w:b/>
          <w:bCs/>
          <w:color w:val="222222"/>
          <w:sz w:val="21"/>
          <w:szCs w:val="21"/>
        </w:rPr>
        <w:t xml:space="preserve">Independent Consultant, Remote</w:t>
      </w:r>
      <w:r>
        <w:rPr>
          <w:rFonts w:ascii="Calibri" w:cs="Calibri" w:eastAsia="Calibri" w:hAnsi="Calibri"/>
          <w:b/>
          <w:bCs/>
          <w:i/>
          <w:iCs/>
          <w:color w:val="555555"/>
          <w:sz w:val="20"/>
          <w:szCs w:val="20"/>
        </w:rPr>
        <w:t xml:space="preserve">	Oct 2024 – Nov 2025</w:t>
      </w:r>
    </w:p>
    <w:p>
      <w:pPr>
        <w:spacing w:after="20"/>
      </w:pPr>
      <w:r>
        <w:rPr>
          <w:rFonts w:ascii="Calibri" w:cs="Calibri" w:eastAsia="Calibri" w:hAnsi="Calibri"/>
          <w:b/>
          <w:bCs/>
          <w:i/>
          <w:iCs/>
          <w:color w:val="1F3864"/>
          <w:sz w:val="20"/>
          <w:szCs w:val="20"/>
        </w:rPr>
        <w:t xml:space="preserve">Software Engineer</w:t>
      </w:r>
    </w:p>
    <w:p>
      <w:pPr>
        <w:spacing w:after="60"/>
      </w:pPr>
      <w:r>
        <w:rPr>
          <w:rFonts w:ascii="Calibri" w:cs="Calibri" w:eastAsia="Calibri" w:hAnsi="Calibri"/>
          <w:b/>
          <w:bCs/>
          <w:i/>
          <w:iCs/>
          <w:color w:val="555555"/>
          <w:sz w:val="18"/>
          <w:szCs w:val="18"/>
        </w:rPr>
        <w:t xml:space="preserve">Tech Stack: </w:t>
      </w:r>
      <w:r>
        <w:rPr>
          <w:rFonts w:ascii="Calibri" w:cs="Calibri" w:eastAsia="Calibri" w:hAnsi="Calibri"/>
          <w:i/>
          <w:iCs/>
          <w:color w:val="555555"/>
          <w:sz w:val="18"/>
          <w:szCs w:val="18"/>
        </w:rPr>
        <w:t xml:space="preserve">Python, Go, Kubernetes, Docker</w:t>
      </w:r>
    </w:p>
    <w:p>
      <w:pPr>
        <w:pStyle w:val="ListParagraph"/>
        <w:numPr>
          <w:ilvl w:val="0"/>
          <w:numId w:val="1"/>
        </w:numPr>
        <w:spacing w:after="40"/>
        <w:ind w:left="360"/>
      </w:pPr>
      <w:r>
        <w:rPr>
          <w:rFonts w:ascii="Calibri" w:cs="Calibri" w:eastAsia="Calibri" w:hAnsi="Calibri"/>
          <w:color w:val="222222"/>
          <w:sz w:val="20"/>
          <w:szCs w:val="20"/>
        </w:rPr>
        <w:t xml:space="preserve">Extended a Kubernetes operator with new automation, cutting manual effort for the support team.</w:t>
      </w:r>
    </w:p>
    <w:p>
      <w:pPr>
        <w:pStyle w:val="ListParagraph"/>
        <w:numPr>
          <w:ilvl w:val="0"/>
          <w:numId w:val="1"/>
        </w:numPr>
        <w:spacing w:after="40"/>
        <w:ind w:left="360"/>
      </w:pPr>
      <w:r>
        <w:rPr>
          <w:rFonts w:ascii="Calibri" w:cs="Calibri" w:eastAsia="Calibri" w:hAnsi="Calibri"/>
          <w:color w:val="222222"/>
          <w:sz w:val="20"/>
          <w:szCs w:val="20"/>
        </w:rPr>
        <w:t xml:space="preserve">Refactored the operator's test harness, improving test execution speed by 4x.</w:t>
      </w:r>
    </w:p>
    <w:p>
      <w:pPr>
        <w:tabs>
          <w:tab w:val="right" w:pos="9026"/>
        </w:tabs>
        <w:spacing w:after="20" w:before="160"/>
      </w:pPr>
      <w:r>
        <w:rPr>
          <w:rFonts w:ascii="Calibri" w:cs="Calibri" w:eastAsia="Calibri" w:hAnsi="Calibri"/>
          <w:b/>
          <w:bCs/>
          <w:color w:val="222222"/>
          <w:sz w:val="21"/>
          <w:szCs w:val="21"/>
        </w:rPr>
        <w:t xml:space="preserve">Google LLC, New York, NY</w:t>
      </w:r>
      <w:r>
        <w:rPr>
          <w:rFonts w:ascii="Calibri" w:cs="Calibri" w:eastAsia="Calibri" w:hAnsi="Calibri"/>
          <w:b/>
          <w:bCs/>
          <w:i/>
          <w:iCs/>
          <w:color w:val="555555"/>
          <w:sz w:val="20"/>
          <w:szCs w:val="20"/>
        </w:rPr>
        <w:t xml:space="preserve">	Aug 2020 – Oct 2024</w:t>
      </w:r>
    </w:p>
    <w:p>
      <w:pPr>
        <w:spacing w:after="20"/>
      </w:pPr>
      <w:r>
        <w:rPr>
          <w:rFonts w:ascii="Calibri" w:cs="Calibri" w:eastAsia="Calibri" w:hAnsi="Calibri"/>
          <w:b/>
          <w:bCs/>
          <w:i/>
          <w:iCs/>
          <w:color w:val="1F3864"/>
          <w:sz w:val="20"/>
          <w:szCs w:val="20"/>
        </w:rPr>
        <w:t xml:space="preserve">Software Engineer</w:t>
      </w:r>
    </w:p>
    <w:p>
      <w:pPr>
        <w:spacing w:after="60"/>
      </w:pPr>
      <w:r>
        <w:rPr>
          <w:rFonts w:ascii="Calibri" w:cs="Calibri" w:eastAsia="Calibri" w:hAnsi="Calibri"/>
          <w:b/>
          <w:bCs/>
          <w:i/>
          <w:iCs/>
          <w:color w:val="555555"/>
          <w:sz w:val="18"/>
          <w:szCs w:val="18"/>
        </w:rPr>
        <w:t xml:space="preserve">Tech Stack: </w:t>
      </w:r>
      <w:r>
        <w:rPr>
          <w:rFonts w:ascii="Calibri" w:cs="Calibri" w:eastAsia="Calibri" w:hAnsi="Calibri"/>
          <w:i/>
          <w:iCs/>
          <w:color w:val="555555"/>
          <w:sz w:val="18"/>
          <w:szCs w:val="18"/>
        </w:rPr>
        <w:t xml:space="preserve">C++, Python, Go, Java, Docker, GCP</w:t>
      </w:r>
    </w:p>
    <w:p>
      <w:pPr>
        <w:pStyle w:val="ListParagraph"/>
        <w:numPr>
          <w:ilvl w:val="0"/>
          <w:numId w:val="1"/>
        </w:numPr>
        <w:spacing w:after="40"/>
        <w:ind w:left="360"/>
      </w:pPr>
      <w:r>
        <w:rPr>
          <w:rFonts w:ascii="Calibri" w:cs="Calibri" w:eastAsia="Calibri" w:hAnsi="Calibri"/>
          <w:color w:val="222222"/>
          <w:sz w:val="20"/>
          <w:szCs w:val="20"/>
        </w:rPr>
        <w:t xml:space="preserve">Core contributor to Prototiller, Google's open-source tool for manipulating Protobuf files, used by developers across the open-source community.</w:t>
      </w:r>
    </w:p>
    <w:p>
      <w:pPr>
        <w:pStyle w:val="ListParagraph"/>
        <w:numPr>
          <w:ilvl w:val="0"/>
          <w:numId w:val="1"/>
        </w:numPr>
        <w:spacing w:after="40"/>
        <w:ind w:left="360"/>
      </w:pPr>
      <w:r>
        <w:rPr>
          <w:rFonts w:ascii="Calibri" w:cs="Calibri" w:eastAsia="Calibri" w:hAnsi="Calibri"/>
          <w:color w:val="222222"/>
          <w:sz w:val="20"/>
          <w:szCs w:val="20"/>
        </w:rPr>
        <w:t xml:space="preserve">Delivered an Arena-based memory optimization for LazyField, reducing per-request memory overhead across internal services that rely on Protobuf.</w:t>
      </w:r>
    </w:p>
    <w:p>
      <w:pPr>
        <w:pStyle w:val="ListParagraph"/>
        <w:numPr>
          <w:ilvl w:val="0"/>
          <w:numId w:val="1"/>
        </w:numPr>
        <w:spacing w:after="40"/>
        <w:ind w:left="360"/>
      </w:pPr>
      <w:r>
        <w:rPr>
          <w:rFonts w:ascii="Calibri" w:cs="Calibri" w:eastAsia="Calibri" w:hAnsi="Calibri"/>
          <w:color w:val="222222"/>
          <w:sz w:val="20"/>
          <w:szCs w:val="20"/>
        </w:rPr>
        <w:t xml:space="preserve">Migrated internal components to open-source tooling to meet compliance requirements, retiring legacy internal-only dependencies.</w:t>
      </w:r>
    </w:p>
    <w:p>
      <w:pPr>
        <w:pStyle w:val="ListParagraph"/>
        <w:numPr>
          <w:ilvl w:val="0"/>
          <w:numId w:val="1"/>
        </w:numPr>
        <w:spacing w:after="40"/>
        <w:ind w:left="360"/>
      </w:pPr>
      <w:r>
        <w:rPr>
          <w:rFonts w:ascii="Calibri" w:cs="Calibri" w:eastAsia="Calibri" w:hAnsi="Calibri"/>
          <w:color w:val="222222"/>
          <w:sz w:val="20"/>
          <w:szCs w:val="20"/>
        </w:rPr>
        <w:t xml:space="preserve">Improved internal tooling for visualizing generated Protobuf code, streamlining the debugging workflow for engineering teams.</w:t>
      </w:r>
    </w:p>
    <w:p>
      <w:pPr>
        <w:pStyle w:val="ListParagraph"/>
        <w:numPr>
          <w:ilvl w:val="0"/>
          <w:numId w:val="1"/>
        </w:numPr>
        <w:spacing w:after="40"/>
        <w:ind w:left="360"/>
      </w:pPr>
      <w:r>
        <w:rPr>
          <w:rFonts w:ascii="Calibri" w:cs="Calibri" w:eastAsia="Calibri" w:hAnsi="Calibri"/>
          <w:color w:val="222222"/>
          <w:sz w:val="20"/>
          <w:szCs w:val="20"/>
        </w:rPr>
        <w:t xml:space="preserve">Rotated on-call: resolved reported bugs, supported internal customers, and answered open-source community questions on Prototiller.</w:t>
      </w:r>
    </w:p>
    <w:p>
      <w:pPr>
        <w:spacing w:after="20"/>
      </w:pPr>
      <w:r>
        <w:rPr>
          <w:rFonts w:ascii="Calibri" w:cs="Calibri" w:eastAsia="Calibri" w:hAnsi="Calibri"/>
          <w:b/>
          <w:bCs/>
          <w:i/>
          <w:iCs/>
          <w:color w:val="1F3864"/>
          <w:sz w:val="20"/>
          <w:szCs w:val="20"/>
        </w:rPr>
        <w:t xml:space="preserve">Software Engineer / SRE, GCP (Bigtable, Spanner)</w:t>
      </w:r>
    </w:p>
    <w:p>
      <w:pPr>
        <w:spacing w:after="60"/>
      </w:pPr>
      <w:r>
        <w:rPr>
          <w:rFonts w:ascii="Calibri" w:cs="Calibri" w:eastAsia="Calibri" w:hAnsi="Calibri"/>
          <w:b/>
          <w:bCs/>
          <w:i/>
          <w:iCs/>
          <w:color w:val="555555"/>
          <w:sz w:val="18"/>
          <w:szCs w:val="18"/>
        </w:rPr>
        <w:t xml:space="preserve">Tech Stack: </w:t>
      </w:r>
      <w:r>
        <w:rPr>
          <w:rFonts w:ascii="Calibri" w:cs="Calibri" w:eastAsia="Calibri" w:hAnsi="Calibri"/>
          <w:i/>
          <w:iCs/>
          <w:color w:val="555555"/>
          <w:sz w:val="18"/>
          <w:szCs w:val="18"/>
        </w:rPr>
        <w:t xml:space="preserve">C++, Bigtable, Spanner</w:t>
      </w:r>
    </w:p>
    <w:p>
      <w:pPr>
        <w:pStyle w:val="ListParagraph"/>
        <w:numPr>
          <w:ilvl w:val="0"/>
          <w:numId w:val="1"/>
        </w:numPr>
        <w:spacing w:after="40"/>
        <w:ind w:left="360"/>
      </w:pPr>
      <w:r>
        <w:rPr>
          <w:rFonts w:ascii="Calibri" w:cs="Calibri" w:eastAsia="Calibri" w:hAnsi="Calibri"/>
          <w:color w:val="222222"/>
          <w:sz w:val="20"/>
          <w:szCs w:val="20"/>
        </w:rPr>
        <w:t xml:space="preserve">Migrated prober tasks from a team-managed stack to an internal SaaS platform, reducing operational overhead.</w:t>
      </w:r>
    </w:p>
    <w:p>
      <w:pPr>
        <w:pStyle w:val="ListParagraph"/>
        <w:numPr>
          <w:ilvl w:val="0"/>
          <w:numId w:val="1"/>
        </w:numPr>
        <w:spacing w:after="40"/>
        <w:ind w:left="360"/>
      </w:pPr>
      <w:r>
        <w:rPr>
          <w:rFonts w:ascii="Calibri" w:cs="Calibri" w:eastAsia="Calibri" w:hAnsi="Calibri"/>
          <w:color w:val="222222"/>
          <w:sz w:val="20"/>
          <w:szCs w:val="20"/>
        </w:rPr>
        <w:t xml:space="preserve">Added instrumentation to Cloud Bigtable, improving monitoring and observability.</w:t>
      </w:r>
    </w:p>
    <w:p>
      <w:pPr>
        <w:pStyle w:val="ListParagraph"/>
        <w:numPr>
          <w:ilvl w:val="0"/>
          <w:numId w:val="1"/>
        </w:numPr>
        <w:spacing w:after="40"/>
        <w:ind w:left="360"/>
      </w:pPr>
      <w:r>
        <w:rPr>
          <w:rFonts w:ascii="Calibri" w:cs="Calibri" w:eastAsia="Calibri" w:hAnsi="Calibri"/>
          <w:color w:val="222222"/>
          <w:sz w:val="20"/>
          <w:szCs w:val="20"/>
        </w:rPr>
        <w:t xml:space="preserve">Identified and automated manual processes to increase team efficiency.</w:t>
      </w:r>
    </w:p>
    <w:p>
      <w:pPr>
        <w:pStyle w:val="ListParagraph"/>
        <w:numPr>
          <w:ilvl w:val="0"/>
          <w:numId w:val="1"/>
        </w:numPr>
        <w:spacing w:after="40"/>
        <w:ind w:left="360"/>
      </w:pPr>
      <w:r>
        <w:rPr>
          <w:rFonts w:ascii="Calibri" w:cs="Calibri" w:eastAsia="Calibri" w:hAnsi="Calibri"/>
          <w:color w:val="222222"/>
          <w:sz w:val="20"/>
          <w:szCs w:val="20"/>
        </w:rPr>
        <w:t xml:space="preserve">Rotated on-call: triaged support tickets, responded to pages, and coordinated postmortems.</w:t>
      </w:r>
    </w:p>
    <w:p>
      <w:pPr>
        <w:tabs>
          <w:tab w:val="right" w:pos="9026"/>
        </w:tabs>
        <w:spacing w:after="20" w:before="160"/>
      </w:pPr>
      <w:r>
        <w:rPr>
          <w:rFonts w:ascii="Calibri" w:cs="Calibri" w:eastAsia="Calibri" w:hAnsi="Calibri"/>
          <w:b/>
          <w:bCs/>
          <w:color w:val="222222"/>
          <w:sz w:val="21"/>
          <w:szCs w:val="21"/>
        </w:rPr>
        <w:t xml:space="preserve">Compass (Real Estate), New York, NY</w:t>
      </w:r>
      <w:r>
        <w:rPr>
          <w:rFonts w:ascii="Calibri" w:cs="Calibri" w:eastAsia="Calibri" w:hAnsi="Calibri"/>
          <w:b/>
          <w:bCs/>
          <w:i/>
          <w:iCs/>
          <w:color w:val="555555"/>
          <w:sz w:val="20"/>
          <w:szCs w:val="20"/>
        </w:rPr>
        <w:t xml:space="preserve">	Apr 2019 – Aug 2020</w:t>
      </w:r>
    </w:p>
    <w:p>
      <w:pPr>
        <w:spacing w:after="20"/>
      </w:pPr>
      <w:r>
        <w:rPr>
          <w:rFonts w:ascii="Calibri" w:cs="Calibri" w:eastAsia="Calibri" w:hAnsi="Calibri"/>
          <w:b/>
          <w:bCs/>
          <w:i/>
          <w:iCs/>
          <w:color w:val="1F3864"/>
          <w:sz w:val="20"/>
          <w:szCs w:val="20"/>
        </w:rPr>
        <w:t xml:space="preserve">Senior Software Engineer</w:t>
      </w:r>
    </w:p>
    <w:p>
      <w:pPr>
        <w:spacing w:after="60"/>
      </w:pPr>
      <w:r>
        <w:rPr>
          <w:rFonts w:ascii="Calibri" w:cs="Calibri" w:eastAsia="Calibri" w:hAnsi="Calibri"/>
          <w:b/>
          <w:bCs/>
          <w:i/>
          <w:iCs/>
          <w:color w:val="555555"/>
          <w:sz w:val="18"/>
          <w:szCs w:val="18"/>
        </w:rPr>
        <w:t xml:space="preserve">Tech Stack: </w:t>
      </w:r>
      <w:r>
        <w:rPr>
          <w:rFonts w:ascii="Calibri" w:cs="Calibri" w:eastAsia="Calibri" w:hAnsi="Calibri"/>
          <w:i/>
          <w:iCs/>
          <w:color w:val="555555"/>
          <w:sz w:val="18"/>
          <w:szCs w:val="18"/>
        </w:rPr>
        <w:t xml:space="preserve">Go, Python, AWS, Kubernetes, Docker, Kafka, Redis, PostgreSQL, MongoDB, Datadog, Jenkins, Git, JIRA, Agile/Scrum, Thrift</w:t>
      </w:r>
    </w:p>
    <w:p>
      <w:pPr>
        <w:spacing w:after="60"/>
      </w:pPr>
      <w:r>
        <w:rPr>
          <w:rFonts w:ascii="Calibri" w:cs="Calibri" w:eastAsia="Calibri" w:hAnsi="Calibri"/>
          <w:b/>
          <w:bCs/>
          <w:color w:val="222222"/>
          <w:sz w:val="19"/>
          <w:szCs w:val="19"/>
        </w:rPr>
        <w:t xml:space="preserve">Key Project: </w:t>
      </w:r>
      <w:r>
        <w:rPr>
          <w:rFonts w:ascii="Calibri" w:cs="Calibri" w:eastAsia="Calibri" w:hAnsi="Calibri"/>
          <w:i/>
          <w:iCs/>
          <w:color w:val="222222"/>
          <w:sz w:val="19"/>
          <w:szCs w:val="19"/>
        </w:rPr>
        <w:t xml:space="preserve">Led a zero-downtime, zero-client-impact live migration of a tier-1 MongoDB collection to PostgreSQL.</w:t>
      </w:r>
    </w:p>
    <w:p>
      <w:pPr>
        <w:pStyle w:val="ListParagraph"/>
        <w:numPr>
          <w:ilvl w:val="0"/>
          <w:numId w:val="1"/>
        </w:numPr>
        <w:spacing w:after="40"/>
        <w:ind w:left="360"/>
      </w:pPr>
      <w:r>
        <w:rPr>
          <w:rFonts w:ascii="Calibri" w:cs="Calibri" w:eastAsia="Calibri" w:hAnsi="Calibri"/>
          <w:color w:val="222222"/>
          <w:sz w:val="20"/>
          <w:szCs w:val="20"/>
        </w:rPr>
        <w:t xml:space="preserve">Designed and executed the technical migration plan end-to-end, from data model to cutover.</w:t>
      </w:r>
    </w:p>
    <w:p>
      <w:pPr>
        <w:pStyle w:val="ListParagraph"/>
        <w:numPr>
          <w:ilvl w:val="0"/>
          <w:numId w:val="1"/>
        </w:numPr>
        <w:spacing w:after="40"/>
        <w:ind w:left="360"/>
      </w:pPr>
      <w:r>
        <w:rPr>
          <w:rFonts w:ascii="Calibri" w:cs="Calibri" w:eastAsia="Calibri" w:hAnsi="Calibri"/>
          <w:color w:val="222222"/>
          <w:sz w:val="20"/>
          <w:szCs w:val="20"/>
        </w:rPr>
        <w:t xml:space="preserve">Built the full Go test and validation suite to guarantee data integrity throughout the migration.</w:t>
      </w:r>
    </w:p>
    <w:p>
      <w:pPr>
        <w:pStyle w:val="ListParagraph"/>
        <w:numPr>
          <w:ilvl w:val="0"/>
          <w:numId w:val="1"/>
        </w:numPr>
        <w:spacing w:after="40"/>
        <w:ind w:left="360"/>
      </w:pPr>
      <w:r>
        <w:rPr>
          <w:rFonts w:ascii="Calibri" w:cs="Calibri" w:eastAsia="Calibri" w:hAnsi="Calibri"/>
          <w:color w:val="222222"/>
          <w:sz w:val="20"/>
          <w:szCs w:val="20"/>
        </w:rPr>
        <w:t xml:space="preserve">Wrote Python tooling to automate and facilitate the data migration process.</w:t>
      </w:r>
    </w:p>
    <w:p>
      <w:pPr>
        <w:pStyle w:val="ListParagraph"/>
        <w:numPr>
          <w:ilvl w:val="0"/>
          <w:numId w:val="1"/>
        </w:numPr>
        <w:spacing w:after="40"/>
        <w:ind w:left="360"/>
      </w:pPr>
      <w:r>
        <w:rPr>
          <w:rFonts w:ascii="Calibri" w:cs="Calibri" w:eastAsia="Calibri" w:hAnsi="Calibri"/>
          <w:color w:val="222222"/>
          <w:sz w:val="20"/>
          <w:szCs w:val="20"/>
        </w:rPr>
        <w:t xml:space="preserve">Rewrote all Go service-layer code to replace MongoDB access with PostgreSQL.</w:t>
      </w:r>
    </w:p>
    <w:p>
      <w:pPr>
        <w:pStyle w:val="ListParagraph"/>
        <w:numPr>
          <w:ilvl w:val="0"/>
          <w:numId w:val="1"/>
        </w:numPr>
        <w:spacing w:after="40"/>
        <w:ind w:left="360"/>
      </w:pPr>
      <w:r>
        <w:rPr>
          <w:rFonts w:ascii="Calibri" w:cs="Calibri" w:eastAsia="Calibri" w:hAnsi="Calibri"/>
          <w:color w:val="222222"/>
          <w:sz w:val="20"/>
          <w:szCs w:val="20"/>
        </w:rPr>
        <w:t xml:space="preserve">Integrated SNS/SQS into an offline processor handling business-critical Salesforce events.</w:t>
      </w:r>
    </w:p>
    <w:p>
      <w:pPr>
        <w:pStyle w:val="ListParagraph"/>
        <w:numPr>
          <w:ilvl w:val="0"/>
          <w:numId w:val="1"/>
        </w:numPr>
        <w:spacing w:after="40"/>
        <w:ind w:left="360"/>
      </w:pPr>
      <w:r>
        <w:rPr>
          <w:rFonts w:ascii="Calibri" w:cs="Calibri" w:eastAsia="Calibri" w:hAnsi="Calibri"/>
          <w:color w:val="222222"/>
          <w:sz w:val="20"/>
          <w:szCs w:val="20"/>
        </w:rPr>
        <w:t xml:space="preserve">Built a configurable Kafka library adopted org-wide, simplifying producer/consumer setup across clusters and topics.</w:t>
      </w:r>
    </w:p>
    <w:p>
      <w:pPr>
        <w:pStyle w:val="ListParagraph"/>
        <w:numPr>
          <w:ilvl w:val="0"/>
          <w:numId w:val="1"/>
        </w:numPr>
        <w:spacing w:after="40"/>
        <w:ind w:left="360"/>
      </w:pPr>
      <w:r>
        <w:rPr>
          <w:rFonts w:ascii="Calibri" w:cs="Calibri" w:eastAsia="Calibri" w:hAnsi="Calibri"/>
          <w:color w:val="222222"/>
          <w:sz w:val="20"/>
          <w:szCs w:val="20"/>
        </w:rPr>
        <w:t xml:space="preserve">Created an MLS-agent-matching service powering downstream products such as ShowingTime; redesigned the matching algorithm with DB scans, channels, and a parallel worker pool, achieving a 22.5x speedup over direct DB queries.</w:t>
      </w:r>
    </w:p>
    <w:p>
      <w:pPr>
        <w:pStyle w:val="ListParagraph"/>
        <w:numPr>
          <w:ilvl w:val="0"/>
          <w:numId w:val="1"/>
        </w:numPr>
        <w:spacing w:after="40"/>
        <w:ind w:left="360"/>
      </w:pPr>
      <w:r>
        <w:rPr>
          <w:rFonts w:ascii="Calibri" w:cs="Calibri" w:eastAsia="Calibri" w:hAnsi="Calibri"/>
          <w:color w:val="222222"/>
          <w:sz w:val="20"/>
          <w:szCs w:val="20"/>
        </w:rPr>
        <w:t xml:space="preserve">Mentored junior engineers and served as a technical resource for cross-team questions.</w:t>
      </w:r>
    </w:p>
    <w:p>
      <w:pPr>
        <w:tabs>
          <w:tab w:val="right" w:pos="9026"/>
        </w:tabs>
        <w:spacing w:after="20" w:before="160"/>
      </w:pPr>
      <w:r>
        <w:rPr>
          <w:rFonts w:ascii="Calibri" w:cs="Calibri" w:eastAsia="Calibri" w:hAnsi="Calibri"/>
          <w:b/>
          <w:bCs/>
          <w:color w:val="222222"/>
          <w:sz w:val="21"/>
          <w:szCs w:val="21"/>
        </w:rPr>
        <w:t xml:space="preserve">Bloomberg LP, New York, NY</w:t>
      </w:r>
      <w:r>
        <w:rPr>
          <w:rFonts w:ascii="Calibri" w:cs="Calibri" w:eastAsia="Calibri" w:hAnsi="Calibri"/>
          <w:b/>
          <w:bCs/>
          <w:i/>
          <w:iCs/>
          <w:color w:val="555555"/>
          <w:sz w:val="20"/>
          <w:szCs w:val="20"/>
        </w:rPr>
        <w:t xml:space="preserve">	Oct 2015 – Apr 2019</w:t>
      </w:r>
    </w:p>
    <w:p>
      <w:pPr>
        <w:spacing w:after="20"/>
      </w:pPr>
      <w:r>
        <w:rPr>
          <w:rFonts w:ascii="Calibri" w:cs="Calibri" w:eastAsia="Calibri" w:hAnsi="Calibri"/>
          <w:b/>
          <w:bCs/>
          <w:i/>
          <w:iCs/>
          <w:color w:val="1F3864"/>
          <w:sz w:val="20"/>
          <w:szCs w:val="20"/>
        </w:rPr>
        <w:t xml:space="preserve">Senior Data Engineer / Scrum Master</w:t>
      </w:r>
      <w:r>
        <w:rPr>
          <w:rFonts w:ascii="Calibri" w:cs="Calibri" w:eastAsia="Calibri" w:hAnsi="Calibri"/>
          <w:i/>
          <w:iCs/>
          <w:color w:val="555555"/>
          <w:sz w:val="20"/>
          <w:szCs w:val="20"/>
        </w:rPr>
        <w:t xml:space="preserve">  (Apr 2018 – Apr 2019)</w:t>
      </w:r>
    </w:p>
    <w:p>
      <w:pPr>
        <w:spacing w:after="60"/>
      </w:pPr>
      <w:r>
        <w:rPr>
          <w:rFonts w:ascii="Calibri" w:cs="Calibri" w:eastAsia="Calibri" w:hAnsi="Calibri"/>
          <w:b/>
          <w:bCs/>
          <w:i/>
          <w:iCs/>
          <w:color w:val="555555"/>
          <w:sz w:val="18"/>
          <w:szCs w:val="18"/>
        </w:rPr>
        <w:t xml:space="preserve">Tech Stack: </w:t>
      </w:r>
      <w:r>
        <w:rPr>
          <w:rFonts w:ascii="Calibri" w:cs="Calibri" w:eastAsia="Calibri" w:hAnsi="Calibri"/>
          <w:i/>
          <w:iCs/>
          <w:color w:val="555555"/>
          <w:sz w:val="18"/>
          <w:szCs w:val="18"/>
        </w:rPr>
        <w:t xml:space="preserve">C/C++, Python (SQLAlchemy, Pandas), JavaScript, Oracle, MSSQL, Comdb2, Splunk, Jenkins, Git, JIRA, Agile/Scrum, IBM MQ, Redis, GTest</w:t>
      </w:r>
    </w:p>
    <w:p>
      <w:pPr>
        <w:pStyle w:val="ListParagraph"/>
        <w:numPr>
          <w:ilvl w:val="0"/>
          <w:numId w:val="1"/>
        </w:numPr>
        <w:spacing w:after="40"/>
        <w:ind w:left="360"/>
      </w:pPr>
      <w:r>
        <w:rPr>
          <w:rFonts w:ascii="Calibri" w:cs="Calibri" w:eastAsia="Calibri" w:hAnsi="Calibri"/>
          <w:color w:val="222222"/>
          <w:sz w:val="20"/>
          <w:szCs w:val="20"/>
        </w:rPr>
        <w:t xml:space="preserve">Redesigned the core data-retrieval system around a generic SQLAlchemy API.</w:t>
      </w:r>
    </w:p>
    <w:p>
      <w:pPr>
        <w:pStyle w:val="ListParagraph"/>
        <w:numPr>
          <w:ilvl w:val="0"/>
          <w:numId w:val="1"/>
        </w:numPr>
        <w:spacing w:after="40"/>
        <w:ind w:left="360"/>
      </w:pPr>
      <w:r>
        <w:rPr>
          <w:rFonts w:ascii="Calibri" w:cs="Calibri" w:eastAsia="Calibri" w:hAnsi="Calibri"/>
          <w:color w:val="222222"/>
          <w:sz w:val="20"/>
          <w:szCs w:val="20"/>
        </w:rPr>
        <w:t xml:space="preserve">Added Pandas-based aggregation, pivoting, and transformation capabilities to production services.</w:t>
      </w:r>
    </w:p>
    <w:p>
      <w:pPr>
        <w:pStyle w:val="ListParagraph"/>
        <w:numPr>
          <w:ilvl w:val="0"/>
          <w:numId w:val="1"/>
        </w:numPr>
        <w:spacing w:after="40"/>
        <w:ind w:left="360"/>
      </w:pPr>
      <w:r>
        <w:rPr>
          <w:rFonts w:ascii="Calibri" w:cs="Calibri" w:eastAsia="Calibri" w:hAnsi="Calibri"/>
          <w:color w:val="222222"/>
          <w:sz w:val="20"/>
          <w:szCs w:val="20"/>
        </w:rPr>
        <w:t xml:space="preserve">Introduced Redis caching for frequent queries, improving service performance.</w:t>
      </w:r>
    </w:p>
    <w:p>
      <w:pPr>
        <w:pStyle w:val="ListParagraph"/>
        <w:numPr>
          <w:ilvl w:val="0"/>
          <w:numId w:val="1"/>
        </w:numPr>
        <w:spacing w:after="40"/>
        <w:ind w:left="360"/>
      </w:pPr>
      <w:r>
        <w:rPr>
          <w:rFonts w:ascii="Calibri" w:cs="Calibri" w:eastAsia="Calibri" w:hAnsi="Calibri"/>
          <w:color w:val="222222"/>
          <w:sz w:val="20"/>
          <w:szCs w:val="20"/>
        </w:rPr>
        <w:t xml:space="preserve">Partnered with business stakeholders and analysts to onboard vendor data and resolve tooling issues.</w:t>
      </w:r>
    </w:p>
    <w:p>
      <w:pPr>
        <w:pStyle w:val="ListParagraph"/>
        <w:numPr>
          <w:ilvl w:val="0"/>
          <w:numId w:val="1"/>
        </w:numPr>
        <w:spacing w:after="40"/>
        <w:ind w:left="360"/>
      </w:pPr>
      <w:r>
        <w:rPr>
          <w:rFonts w:ascii="Calibri" w:cs="Calibri" w:eastAsia="Calibri" w:hAnsi="Calibri"/>
          <w:color w:val="222222"/>
          <w:sz w:val="20"/>
          <w:szCs w:val="20"/>
        </w:rPr>
        <w:t xml:space="preserve">Built ETL pipelines to onboard and transform incoming data sources.</w:t>
      </w:r>
    </w:p>
    <w:p>
      <w:pPr>
        <w:pStyle w:val="ListParagraph"/>
        <w:numPr>
          <w:ilvl w:val="0"/>
          <w:numId w:val="1"/>
        </w:numPr>
        <w:spacing w:after="40"/>
        <w:ind w:left="360"/>
      </w:pPr>
      <w:r>
        <w:rPr>
          <w:rFonts w:ascii="Calibri" w:cs="Calibri" w:eastAsia="Calibri" w:hAnsi="Calibri"/>
          <w:color w:val="222222"/>
          <w:sz w:val="20"/>
          <w:szCs w:val="20"/>
        </w:rPr>
        <w:t xml:space="preserve">Implemented a CI/CD pipeline for automated testing, linting, and packaging.</w:t>
      </w:r>
    </w:p>
    <w:p>
      <w:pPr>
        <w:pStyle w:val="ListParagraph"/>
        <w:numPr>
          <w:ilvl w:val="0"/>
          <w:numId w:val="1"/>
        </w:numPr>
        <w:spacing w:after="40"/>
        <w:ind w:left="360"/>
      </w:pPr>
      <w:r>
        <w:rPr>
          <w:rFonts w:ascii="Calibri" w:cs="Calibri" w:eastAsia="Calibri" w:hAnsi="Calibri"/>
          <w:color w:val="222222"/>
          <w:sz w:val="20"/>
          <w:szCs w:val="20"/>
        </w:rPr>
        <w:t xml:space="preserve">Rebuilt UI and internal tools used daily by business and analyst teams.</w:t>
      </w:r>
    </w:p>
    <w:p>
      <w:pPr>
        <w:pStyle w:val="ListParagraph"/>
        <w:numPr>
          <w:ilvl w:val="0"/>
          <w:numId w:val="1"/>
        </w:numPr>
        <w:spacing w:after="40"/>
        <w:ind w:left="360"/>
      </w:pPr>
      <w:r>
        <w:rPr>
          <w:rFonts w:ascii="Calibri" w:cs="Calibri" w:eastAsia="Calibri" w:hAnsi="Calibri"/>
          <w:color w:val="222222"/>
          <w:sz w:val="20"/>
          <w:szCs w:val="20"/>
        </w:rPr>
        <w:t xml:space="preserve">Served as Scrum Master while contributing to company recruiting, volunteering, and D&amp;I initiatives.</w:t>
      </w:r>
    </w:p>
    <w:p>
      <w:pPr>
        <w:spacing w:after="20"/>
      </w:pPr>
      <w:r>
        <w:rPr>
          <w:rFonts w:ascii="Calibri" w:cs="Calibri" w:eastAsia="Calibri" w:hAnsi="Calibri"/>
          <w:b/>
          <w:bCs/>
          <w:i/>
          <w:iCs/>
          <w:color w:val="1F3864"/>
          <w:sz w:val="20"/>
          <w:szCs w:val="20"/>
        </w:rPr>
        <w:t xml:space="preserve">Senior Software Engineer</w:t>
      </w:r>
      <w:r>
        <w:rPr>
          <w:rFonts w:ascii="Calibri" w:cs="Calibri" w:eastAsia="Calibri" w:hAnsi="Calibri"/>
          <w:i/>
          <w:iCs/>
          <w:color w:val="555555"/>
          <w:sz w:val="20"/>
          <w:szCs w:val="20"/>
        </w:rPr>
        <w:t xml:space="preserve">  (Oct 2015 – Apr 2018)</w:t>
      </w:r>
    </w:p>
    <w:p>
      <w:pPr>
        <w:pStyle w:val="ListParagraph"/>
        <w:numPr>
          <w:ilvl w:val="0"/>
          <w:numId w:val="1"/>
        </w:numPr>
        <w:spacing w:after="40"/>
        <w:ind w:left="360"/>
      </w:pPr>
      <w:r>
        <w:rPr>
          <w:rFonts w:ascii="Calibri" w:cs="Calibri" w:eastAsia="Calibri" w:hAnsi="Calibri"/>
          <w:color w:val="222222"/>
          <w:sz w:val="20"/>
          <w:szCs w:val="20"/>
        </w:rPr>
        <w:t xml:space="preserve">Built and enhanced client communication and ticketing systems used org-wide by engineering, sales, and support teams.</w:t>
      </w:r>
    </w:p>
    <w:p>
      <w:pPr>
        <w:pStyle w:val="ListParagraph"/>
        <w:numPr>
          <w:ilvl w:val="0"/>
          <w:numId w:val="1"/>
        </w:numPr>
        <w:spacing w:after="40"/>
        <w:ind w:left="360"/>
      </w:pPr>
      <w:r>
        <w:rPr>
          <w:rFonts w:ascii="Calibri" w:cs="Calibri" w:eastAsia="Calibri" w:hAnsi="Calibri"/>
          <w:color w:val="222222"/>
          <w:sz w:val="20"/>
          <w:szCs w:val="20"/>
        </w:rPr>
        <w:t xml:space="preserve">Rebuilt the internal alert system, improving cross-team issue visibility and notification.</w:t>
      </w:r>
    </w:p>
    <w:p>
      <w:pPr>
        <w:pStyle w:val="ListParagraph"/>
        <w:numPr>
          <w:ilvl w:val="0"/>
          <w:numId w:val="1"/>
        </w:numPr>
        <w:spacing w:after="40"/>
        <w:ind w:left="360"/>
      </w:pPr>
      <w:r>
        <w:rPr>
          <w:rFonts w:ascii="Calibri" w:cs="Calibri" w:eastAsia="Calibri" w:hAnsi="Calibri"/>
          <w:color w:val="222222"/>
          <w:sz w:val="20"/>
          <w:szCs w:val="20"/>
        </w:rPr>
        <w:t xml:space="preserve">Implemented IBM MQ-based services giving product teams programmatic access to ticketing data.</w:t>
      </w:r>
    </w:p>
    <w:p>
      <w:pPr>
        <w:pStyle w:val="ListParagraph"/>
        <w:numPr>
          <w:ilvl w:val="0"/>
          <w:numId w:val="1"/>
        </w:numPr>
        <w:spacing w:after="40"/>
        <w:ind w:left="360"/>
      </w:pPr>
      <w:r>
        <w:rPr>
          <w:rFonts w:ascii="Calibri" w:cs="Calibri" w:eastAsia="Calibri" w:hAnsi="Calibri"/>
          <w:color w:val="222222"/>
          <w:sz w:val="20"/>
          <w:szCs w:val="20"/>
        </w:rPr>
        <w:t xml:space="preserve">Analyzed production logs to troubleshoot and resolve software defects.</w:t>
      </w:r>
    </w:p>
    <w:p>
      <w:pPr>
        <w:tabs>
          <w:tab w:val="right" w:pos="9026"/>
        </w:tabs>
        <w:spacing w:after="20" w:before="160"/>
      </w:pPr>
      <w:r>
        <w:rPr>
          <w:rFonts w:ascii="Calibri" w:cs="Calibri" w:eastAsia="Calibri" w:hAnsi="Calibri"/>
          <w:b/>
          <w:bCs/>
          <w:color w:val="222222"/>
          <w:sz w:val="21"/>
          <w:szCs w:val="21"/>
        </w:rPr>
        <w:t xml:space="preserve">CA Technologies, Islandia, NY</w:t>
      </w:r>
      <w:r>
        <w:rPr>
          <w:rFonts w:ascii="Calibri" w:cs="Calibri" w:eastAsia="Calibri" w:hAnsi="Calibri"/>
          <w:b/>
          <w:bCs/>
          <w:i/>
          <w:iCs/>
          <w:color w:val="555555"/>
          <w:sz w:val="20"/>
          <w:szCs w:val="20"/>
        </w:rPr>
        <w:t xml:space="preserve">	Jun 2012 – Oct 2015</w:t>
      </w:r>
    </w:p>
    <w:p>
      <w:pPr>
        <w:spacing w:after="20"/>
      </w:pPr>
      <w:r>
        <w:rPr>
          <w:rFonts w:ascii="Calibri" w:cs="Calibri" w:eastAsia="Calibri" w:hAnsi="Calibri"/>
          <w:b/>
          <w:bCs/>
          <w:i/>
          <w:iCs/>
          <w:color w:val="1F3864"/>
          <w:sz w:val="20"/>
          <w:szCs w:val="20"/>
        </w:rPr>
        <w:t xml:space="preserve">Software Engineer</w:t>
      </w:r>
    </w:p>
    <w:p>
      <w:pPr>
        <w:spacing w:after="60"/>
      </w:pPr>
      <w:r>
        <w:rPr>
          <w:rFonts w:ascii="Calibri" w:cs="Calibri" w:eastAsia="Calibri" w:hAnsi="Calibri"/>
          <w:b/>
          <w:bCs/>
          <w:i/>
          <w:iCs/>
          <w:color w:val="555555"/>
          <w:sz w:val="18"/>
          <w:szCs w:val="18"/>
        </w:rPr>
        <w:t xml:space="preserve">Tech Stack: </w:t>
      </w:r>
      <w:r>
        <w:rPr>
          <w:rFonts w:ascii="Calibri" w:cs="Calibri" w:eastAsia="Calibri" w:hAnsi="Calibri"/>
          <w:i/>
          <w:iCs/>
          <w:color w:val="555555"/>
          <w:sz w:val="18"/>
          <w:szCs w:val="18"/>
        </w:rPr>
        <w:t xml:space="preserve">HLASM, C/C++, Java, JUnit, Maven, TeamCity, RTC, Git, VersionOne, Agile/Scrum</w:t>
      </w:r>
    </w:p>
    <w:p>
      <w:pPr>
        <w:pStyle w:val="ListParagraph"/>
        <w:numPr>
          <w:ilvl w:val="0"/>
          <w:numId w:val="1"/>
        </w:numPr>
        <w:spacing w:after="40"/>
        <w:ind w:left="360"/>
      </w:pPr>
      <w:r>
        <w:rPr>
          <w:rFonts w:ascii="Calibri" w:cs="Calibri" w:eastAsia="Calibri" w:hAnsi="Calibri"/>
          <w:color w:val="222222"/>
          <w:sz w:val="20"/>
          <w:szCs w:val="20"/>
        </w:rPr>
        <w:t xml:space="preserve">Developed mainframe system-level code for z/OS, consumed by multiple product teams.</w:t>
      </w:r>
    </w:p>
    <w:p>
      <w:pPr>
        <w:pStyle w:val="ListParagraph"/>
        <w:numPr>
          <w:ilvl w:val="0"/>
          <w:numId w:val="1"/>
        </w:numPr>
        <w:spacing w:after="40"/>
        <w:ind w:left="360"/>
      </w:pPr>
      <w:r>
        <w:rPr>
          <w:rFonts w:ascii="Calibri" w:cs="Calibri" w:eastAsia="Calibri" w:hAnsi="Calibri"/>
          <w:color w:val="222222"/>
          <w:sz w:val="20"/>
          <w:szCs w:val="20"/>
        </w:rPr>
        <w:t xml:space="preserve">Implemented re-entrant, multi-threaded, thread-safe services in C and Assembly, including lock-free data structures and serialization primitives (queues, latches, system-wide locks).</w:t>
      </w:r>
    </w:p>
    <w:p>
      <w:pPr>
        <w:pStyle w:val="ListParagraph"/>
        <w:numPr>
          <w:ilvl w:val="0"/>
          <w:numId w:val="1"/>
        </w:numPr>
        <w:spacing w:after="40"/>
        <w:ind w:left="360"/>
      </w:pPr>
      <w:r>
        <w:rPr>
          <w:rFonts w:ascii="Calibri" w:cs="Calibri" w:eastAsia="Calibri" w:hAnsi="Calibri"/>
          <w:color w:val="222222"/>
          <w:sz w:val="20"/>
          <w:szCs w:val="20"/>
        </w:rPr>
        <w:t xml:space="preserve">Built event-driven services enabling product groups to register for z/OS and cross-group events.</w:t>
      </w:r>
    </w:p>
    <w:p>
      <w:pPr>
        <w:pStyle w:val="ListParagraph"/>
        <w:numPr>
          <w:ilvl w:val="0"/>
          <w:numId w:val="1"/>
        </w:numPr>
        <w:spacing w:after="40"/>
        <w:ind w:left="360"/>
      </w:pPr>
      <w:r>
        <w:rPr>
          <w:rFonts w:ascii="Calibri" w:cs="Calibri" w:eastAsia="Calibri" w:hAnsi="Calibri"/>
          <w:color w:val="222222"/>
          <w:sz w:val="20"/>
          <w:szCs w:val="20"/>
        </w:rPr>
        <w:t xml:space="preserve">Maintained and supported the production z/OS mainframe environment.</w:t>
      </w:r>
    </w:p>
    <w:p>
      <w:pPr>
        <w:pBdr>
          <w:bottom w:val="single" w:color="1F3864" w:sz="6" w:space="2"/>
        </w:pBdr>
        <w:spacing w:after="100" w:before="220"/>
      </w:pPr>
      <w:r>
        <w:rPr>
          <w:rFonts w:ascii="Calibri" w:cs="Calibri" w:eastAsia="Calibri" w:hAnsi="Calibri"/>
          <w:b/>
          <w:bCs/>
          <w:color w:val="1F3864"/>
          <w:sz w:val="22"/>
          <w:szCs w:val="22"/>
        </w:rPr>
        <w:t xml:space="preserve">EDUCATION</w:t>
      </w:r>
    </w:p>
    <w:p>
      <w:pPr>
        <w:spacing w:after="10"/>
      </w:pPr>
      <w:r>
        <w:rPr>
          <w:rFonts w:ascii="Calibri" w:cs="Calibri" w:eastAsia="Calibri" w:hAnsi="Calibri"/>
          <w:b/>
          <w:bCs/>
          <w:color w:val="222222"/>
          <w:sz w:val="20"/>
          <w:szCs w:val="20"/>
        </w:rPr>
        <w:t xml:space="preserve">Bachelor of Engineering, Computer Engineering</w:t>
      </w:r>
      <w:r>
        <w:rPr>
          <w:rFonts w:ascii="Calibri" w:cs="Calibri" w:eastAsia="Calibri" w:hAnsi="Calibri"/>
          <w:color w:val="222222"/>
          <w:sz w:val="20"/>
          <w:szCs w:val="20"/>
        </w:rPr>
        <w:t xml:space="preserve"> — Concentration in Embedded Systems</w:t>
      </w:r>
    </w:p>
    <w:p>
      <w:pPr>
        <w:spacing w:after="0"/>
      </w:pPr>
      <w:r>
        <w:rPr>
          <w:rFonts w:ascii="Calibri" w:cs="Calibri" w:eastAsia="Calibri" w:hAnsi="Calibri"/>
          <w:color w:val="555555"/>
          <w:sz w:val="20"/>
          <w:szCs w:val="20"/>
        </w:rPr>
        <w:t xml:space="preserve">Stony Brook University, Stony Brook, NY — May 2012</w:t>
      </w:r>
    </w:p>
    <w:sectPr>
      <w:pgSz w:w="12240" w:h="15840" w:orient="portrait"/>
      <w:pgMar w:top="720" w:right="900" w:bottom="72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Theodore Rose</dc:creator>
  <cp:lastModifiedBy>Theodore Rose</cp:lastModifiedBy>
  <cp:revision>1</cp:revision>
  <dcterms:created xsi:type="dcterms:W3CDTF">2026-08-21T19:19:28.793Z</dcterms:created>
  <dcterms:modified xsi:type="dcterms:W3CDTF">2026-08-21T19:19:28.807Z</dcterms:modified>
  <dc:title>Theodore Rose — Resume</dc:title>
</cp:coreProperties>
</file>

<file path=docProps/custom.xml><?xml version="1.0" encoding="utf-8"?>
<Properties xmlns="http://schemas.openxmlformats.org/officeDocument/2006/custom-properties" xmlns:vt="http://schemas.openxmlformats.org/officeDocument/2006/docPropsVTypes"/>
</file>